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CB5AB" w14:textId="55F49968" w:rsidR="00D60040" w:rsidRPr="00E87111" w:rsidRDefault="00D60040" w:rsidP="00D60040">
      <w:pPr>
        <w:spacing w:after="0"/>
        <w:jc w:val="both"/>
        <w:rPr>
          <w:rFonts w:ascii="Arial" w:hAnsi="Arial" w:cs="Arial"/>
          <w:b/>
        </w:rPr>
      </w:pPr>
      <w:r w:rsidRPr="00E87111">
        <w:rPr>
          <w:rFonts w:ascii="Arial" w:hAnsi="Arial" w:cs="Arial"/>
        </w:rPr>
        <w:t xml:space="preserve">   </w:t>
      </w:r>
      <w:r w:rsidR="00E87111" w:rsidRPr="00E87111">
        <w:rPr>
          <w:rFonts w:ascii="Arial" w:hAnsi="Arial" w:cs="Arial"/>
        </w:rPr>
        <w:t xml:space="preserve">           </w:t>
      </w:r>
      <w:r w:rsidRPr="00E87111">
        <w:rPr>
          <w:rFonts w:ascii="Arial" w:hAnsi="Arial" w:cs="Arial"/>
        </w:rPr>
        <w:t xml:space="preserve">ST. JOSEPH’S COLLEGE FOR WOMEN (AUTONOMOUS) VISAKHAPATNAM </w:t>
      </w:r>
    </w:p>
    <w:p w14:paraId="33EB4064" w14:textId="77777777" w:rsidR="00B27C52" w:rsidRPr="00E87111" w:rsidRDefault="00D60040" w:rsidP="00B27C52">
      <w:pPr>
        <w:pStyle w:val="Heading1"/>
        <w:spacing w:before="0"/>
        <w:ind w:left="0"/>
        <w:rPr>
          <w:rFonts w:ascii="Arial" w:hAnsi="Arial" w:cs="Arial"/>
          <w:sz w:val="22"/>
          <w:szCs w:val="22"/>
        </w:rPr>
      </w:pPr>
      <w:r w:rsidRPr="00E87111">
        <w:rPr>
          <w:rFonts w:ascii="Arial" w:hAnsi="Arial" w:cs="Arial"/>
          <w:b w:val="0"/>
          <w:sz w:val="22"/>
          <w:szCs w:val="22"/>
        </w:rPr>
        <w:t xml:space="preserve">I SEMESTER           </w:t>
      </w:r>
      <w:r w:rsidRPr="00E87111">
        <w:rPr>
          <w:rFonts w:ascii="Arial" w:hAnsi="Arial" w:cs="Arial"/>
          <w:b w:val="0"/>
          <w:sz w:val="22"/>
          <w:szCs w:val="22"/>
        </w:rPr>
        <w:tab/>
      </w:r>
      <w:r w:rsidRPr="00E87111">
        <w:rPr>
          <w:rFonts w:ascii="Arial" w:hAnsi="Arial" w:cs="Arial"/>
          <w:b w:val="0"/>
          <w:sz w:val="22"/>
          <w:szCs w:val="22"/>
        </w:rPr>
        <w:tab/>
      </w:r>
      <w:r w:rsidRPr="00E87111">
        <w:rPr>
          <w:rFonts w:ascii="Arial" w:hAnsi="Arial" w:cs="Arial"/>
          <w:b w:val="0"/>
          <w:sz w:val="22"/>
          <w:szCs w:val="22"/>
        </w:rPr>
        <w:tab/>
      </w:r>
      <w:r w:rsidR="00B27C52" w:rsidRPr="00E87111">
        <w:rPr>
          <w:rFonts w:ascii="Arial" w:hAnsi="Arial" w:cs="Arial"/>
          <w:b w:val="0"/>
          <w:sz w:val="22"/>
          <w:szCs w:val="22"/>
        </w:rPr>
        <w:t xml:space="preserve">     </w:t>
      </w:r>
      <w:proofErr w:type="gramStart"/>
      <w:r w:rsidR="00B27C52" w:rsidRPr="00E87111">
        <w:rPr>
          <w:rFonts w:ascii="Arial" w:hAnsi="Arial" w:cs="Arial"/>
          <w:sz w:val="22"/>
          <w:szCs w:val="22"/>
        </w:rPr>
        <w:t>STATISTICS</w:t>
      </w:r>
      <w:r w:rsidRPr="00E87111">
        <w:rPr>
          <w:rFonts w:ascii="Arial" w:hAnsi="Arial" w:cs="Arial"/>
          <w:sz w:val="22"/>
          <w:szCs w:val="22"/>
        </w:rPr>
        <w:t xml:space="preserve">  </w:t>
      </w:r>
      <w:r w:rsidRPr="00E87111">
        <w:rPr>
          <w:rFonts w:ascii="Arial" w:hAnsi="Arial" w:cs="Arial"/>
          <w:sz w:val="22"/>
          <w:szCs w:val="22"/>
        </w:rPr>
        <w:tab/>
      </w:r>
      <w:proofErr w:type="gramEnd"/>
      <w:r w:rsidRPr="00E87111">
        <w:rPr>
          <w:rFonts w:ascii="Arial" w:hAnsi="Arial" w:cs="Arial"/>
          <w:sz w:val="22"/>
          <w:szCs w:val="22"/>
        </w:rPr>
        <w:tab/>
        <w:t xml:space="preserve">      </w:t>
      </w:r>
      <w:r w:rsidR="00B27C52" w:rsidRPr="00E87111">
        <w:rPr>
          <w:rFonts w:ascii="Arial" w:hAnsi="Arial" w:cs="Arial"/>
          <w:sz w:val="22"/>
          <w:szCs w:val="22"/>
        </w:rPr>
        <w:t xml:space="preserve">                  </w:t>
      </w:r>
      <w:r w:rsidRPr="00E87111">
        <w:rPr>
          <w:rFonts w:ascii="Arial" w:hAnsi="Arial" w:cs="Arial"/>
          <w:b w:val="0"/>
          <w:iCs/>
          <w:sz w:val="22"/>
          <w:szCs w:val="22"/>
        </w:rPr>
        <w:t>Time:</w:t>
      </w:r>
      <w:r w:rsidR="00B27C52" w:rsidRPr="00E87111">
        <w:rPr>
          <w:rFonts w:ascii="Arial" w:hAnsi="Arial" w:cs="Arial"/>
          <w:b w:val="0"/>
          <w:sz w:val="22"/>
          <w:szCs w:val="22"/>
        </w:rPr>
        <w:t>4</w:t>
      </w:r>
      <w:r w:rsidRPr="00E87111">
        <w:rPr>
          <w:rFonts w:ascii="Arial" w:hAnsi="Arial" w:cs="Arial"/>
          <w:b w:val="0"/>
          <w:sz w:val="22"/>
          <w:szCs w:val="22"/>
        </w:rPr>
        <w:t>hrs/week</w:t>
      </w:r>
    </w:p>
    <w:p w14:paraId="0D97D8F4" w14:textId="30595787" w:rsidR="00D60040" w:rsidRPr="00E87111" w:rsidRDefault="00B27C52" w:rsidP="00B27C52">
      <w:pPr>
        <w:pStyle w:val="Heading1"/>
        <w:spacing w:before="0"/>
        <w:ind w:left="0"/>
        <w:rPr>
          <w:rFonts w:ascii="Arial" w:hAnsi="Arial" w:cs="Arial"/>
          <w:sz w:val="22"/>
          <w:szCs w:val="22"/>
        </w:rPr>
      </w:pPr>
      <w:r w:rsidRPr="00E87111">
        <w:rPr>
          <w:rFonts w:ascii="Arial" w:hAnsi="Arial" w:cs="Arial"/>
          <w:b w:val="0"/>
          <w:bCs w:val="0"/>
          <w:sz w:val="22"/>
          <w:szCs w:val="22"/>
        </w:rPr>
        <w:t>ST</w:t>
      </w:r>
      <w:r w:rsidR="00D60040" w:rsidRPr="00E87111">
        <w:rPr>
          <w:rFonts w:ascii="Arial" w:hAnsi="Arial" w:cs="Arial"/>
          <w:b w:val="0"/>
          <w:sz w:val="22"/>
          <w:szCs w:val="22"/>
        </w:rPr>
        <w:t>-Ma2-</w:t>
      </w:r>
      <w:r w:rsidR="00943713" w:rsidRPr="00E87111">
        <w:rPr>
          <w:rFonts w:ascii="Arial" w:hAnsi="Arial" w:cs="Arial"/>
          <w:b w:val="0"/>
          <w:sz w:val="22"/>
          <w:szCs w:val="22"/>
        </w:rPr>
        <w:t>1</w:t>
      </w:r>
      <w:r w:rsidRPr="00E87111">
        <w:rPr>
          <w:rFonts w:ascii="Arial" w:hAnsi="Arial" w:cs="Arial"/>
          <w:b w:val="0"/>
          <w:bCs w:val="0"/>
          <w:sz w:val="22"/>
          <w:szCs w:val="22"/>
        </w:rPr>
        <w:t>2</w:t>
      </w:r>
      <w:r w:rsidR="00D60040" w:rsidRPr="00E87111">
        <w:rPr>
          <w:rFonts w:ascii="Arial" w:hAnsi="Arial" w:cs="Arial"/>
          <w:b w:val="0"/>
          <w:sz w:val="22"/>
          <w:szCs w:val="22"/>
        </w:rPr>
        <w:t>01(</w:t>
      </w:r>
      <w:r w:rsidRPr="00E87111">
        <w:rPr>
          <w:rFonts w:ascii="Arial" w:hAnsi="Arial" w:cs="Arial"/>
          <w:b w:val="0"/>
          <w:bCs w:val="0"/>
          <w:sz w:val="22"/>
          <w:szCs w:val="22"/>
        </w:rPr>
        <w:t>3</w:t>
      </w:r>
      <w:r w:rsidR="00D60040" w:rsidRPr="00E87111">
        <w:rPr>
          <w:rFonts w:ascii="Arial" w:hAnsi="Arial" w:cs="Arial"/>
          <w:b w:val="0"/>
          <w:sz w:val="22"/>
          <w:szCs w:val="22"/>
        </w:rPr>
        <w:t>)</w:t>
      </w:r>
      <w:r w:rsidR="00D60040" w:rsidRPr="00E87111">
        <w:rPr>
          <w:rFonts w:ascii="Arial" w:hAnsi="Arial" w:cs="Arial"/>
          <w:sz w:val="22"/>
          <w:szCs w:val="22"/>
        </w:rPr>
        <w:t xml:space="preserve"> </w:t>
      </w:r>
      <w:r w:rsidRPr="00E87111">
        <w:rPr>
          <w:rFonts w:ascii="Arial" w:hAnsi="Arial" w:cs="Arial"/>
          <w:bCs w:val="0"/>
          <w:sz w:val="22"/>
          <w:szCs w:val="22"/>
        </w:rPr>
        <w:t xml:space="preserve">    </w:t>
      </w:r>
      <w:r w:rsidR="00E87111" w:rsidRPr="00E87111">
        <w:rPr>
          <w:rFonts w:ascii="Arial" w:hAnsi="Arial" w:cs="Arial"/>
          <w:sz w:val="22"/>
          <w:szCs w:val="22"/>
        </w:rPr>
        <w:t>THEORY OF PROBABILITY AND MATHEMATICAL EXPECTATIONS</w:t>
      </w:r>
      <w:r w:rsidR="00E87111" w:rsidRPr="00E87111">
        <w:rPr>
          <w:rFonts w:ascii="Arial" w:hAnsi="Arial" w:cs="Arial"/>
          <w:b w:val="0"/>
          <w:bCs w:val="0"/>
          <w:sz w:val="22"/>
          <w:szCs w:val="22"/>
        </w:rPr>
        <w:t xml:space="preserve"> </w:t>
      </w:r>
      <w:r w:rsidR="00E87111" w:rsidRPr="00E87111">
        <w:rPr>
          <w:rFonts w:ascii="Arial" w:hAnsi="Arial" w:cs="Arial"/>
          <w:sz w:val="22"/>
          <w:szCs w:val="22"/>
        </w:rPr>
        <w:t xml:space="preserve">         </w:t>
      </w:r>
    </w:p>
    <w:p w14:paraId="10ED0899" w14:textId="43E9544B" w:rsidR="00D60040" w:rsidRPr="00E87111" w:rsidRDefault="00D60040" w:rsidP="00D60040">
      <w:pPr>
        <w:pStyle w:val="Default"/>
        <w:rPr>
          <w:rFonts w:ascii="Arial" w:hAnsi="Arial" w:cs="Arial"/>
          <w:b/>
          <w:bCs/>
          <w:sz w:val="22"/>
          <w:szCs w:val="22"/>
        </w:rPr>
      </w:pPr>
      <w:r w:rsidRPr="00E87111">
        <w:rPr>
          <w:rFonts w:ascii="Arial" w:hAnsi="Arial" w:cs="Arial"/>
          <w:bCs/>
          <w:sz w:val="22"/>
          <w:szCs w:val="22"/>
        </w:rPr>
        <w:t xml:space="preserve">w.e.f </w:t>
      </w:r>
      <w:r w:rsidRPr="00E87111">
        <w:rPr>
          <w:rFonts w:ascii="Arial" w:hAnsi="Arial" w:cs="Arial"/>
          <w:sz w:val="22"/>
          <w:szCs w:val="22"/>
        </w:rPr>
        <w:t>A</w:t>
      </w:r>
      <w:r w:rsidR="00943713" w:rsidRPr="00E87111">
        <w:rPr>
          <w:rFonts w:ascii="Arial" w:hAnsi="Arial" w:cs="Arial"/>
          <w:sz w:val="22"/>
          <w:szCs w:val="22"/>
        </w:rPr>
        <w:t>M</w:t>
      </w:r>
      <w:r w:rsidRPr="00E87111">
        <w:rPr>
          <w:rFonts w:ascii="Arial" w:hAnsi="Arial" w:cs="Arial"/>
          <w:bCs/>
          <w:sz w:val="22"/>
          <w:szCs w:val="22"/>
        </w:rPr>
        <w:t xml:space="preserve"> 202</w:t>
      </w:r>
      <w:r w:rsidR="00943713" w:rsidRPr="00E87111">
        <w:rPr>
          <w:rFonts w:ascii="Arial" w:hAnsi="Arial" w:cs="Arial"/>
          <w:bCs/>
          <w:sz w:val="22"/>
          <w:szCs w:val="22"/>
        </w:rPr>
        <w:t>5</w:t>
      </w:r>
      <w:r w:rsidRPr="00E87111">
        <w:rPr>
          <w:rFonts w:ascii="Arial" w:hAnsi="Arial" w:cs="Arial"/>
          <w:bCs/>
          <w:sz w:val="22"/>
          <w:szCs w:val="22"/>
        </w:rPr>
        <w:t>-202</w:t>
      </w:r>
      <w:r w:rsidR="00943713" w:rsidRPr="00E87111">
        <w:rPr>
          <w:rFonts w:ascii="Arial" w:hAnsi="Arial" w:cs="Arial"/>
          <w:bCs/>
          <w:sz w:val="22"/>
          <w:szCs w:val="22"/>
        </w:rPr>
        <w:t>6</w:t>
      </w:r>
      <w:r w:rsidRPr="00E87111">
        <w:rPr>
          <w:rFonts w:ascii="Arial" w:hAnsi="Arial" w:cs="Arial"/>
          <w:bCs/>
          <w:sz w:val="22"/>
          <w:szCs w:val="22"/>
        </w:rPr>
        <w:t xml:space="preserve"> (Admitted batch)</w:t>
      </w:r>
      <w:r w:rsidRPr="00E87111">
        <w:rPr>
          <w:rFonts w:ascii="Arial" w:hAnsi="Arial" w:cs="Arial"/>
          <w:bCs/>
          <w:sz w:val="22"/>
          <w:szCs w:val="22"/>
        </w:rPr>
        <w:tab/>
      </w:r>
      <w:r w:rsidRPr="00E87111">
        <w:rPr>
          <w:rFonts w:ascii="Arial" w:hAnsi="Arial" w:cs="Arial"/>
          <w:b/>
          <w:bCs/>
          <w:sz w:val="22"/>
          <w:szCs w:val="22"/>
        </w:rPr>
        <w:t>SYLLABUS</w:t>
      </w:r>
      <w:r w:rsidR="00E87111" w:rsidRPr="00E87111">
        <w:rPr>
          <w:rFonts w:ascii="Arial" w:hAnsi="Arial" w:cs="Arial"/>
          <w:b/>
          <w:bCs/>
          <w:sz w:val="22"/>
          <w:szCs w:val="22"/>
        </w:rPr>
        <w:tab/>
      </w:r>
      <w:r w:rsidR="00E87111" w:rsidRPr="00E87111">
        <w:rPr>
          <w:rFonts w:ascii="Arial" w:hAnsi="Arial" w:cs="Arial"/>
          <w:b/>
          <w:bCs/>
          <w:sz w:val="22"/>
          <w:szCs w:val="22"/>
        </w:rPr>
        <w:tab/>
      </w:r>
      <w:r w:rsidR="00E87111" w:rsidRPr="00E87111">
        <w:rPr>
          <w:rFonts w:ascii="Arial" w:hAnsi="Arial" w:cs="Arial"/>
          <w:b/>
          <w:bCs/>
          <w:sz w:val="22"/>
          <w:szCs w:val="22"/>
        </w:rPr>
        <w:tab/>
      </w:r>
      <w:r w:rsidR="008D1A73">
        <w:rPr>
          <w:rFonts w:ascii="Arial" w:hAnsi="Arial" w:cs="Arial"/>
          <w:b/>
          <w:bCs/>
          <w:sz w:val="22"/>
          <w:szCs w:val="22"/>
        </w:rPr>
        <w:tab/>
      </w:r>
      <w:r w:rsidR="00E87111" w:rsidRPr="00E87111">
        <w:rPr>
          <w:rFonts w:ascii="Arial" w:hAnsi="Arial" w:cs="Arial"/>
          <w:b/>
          <w:sz w:val="22"/>
          <w:szCs w:val="22"/>
        </w:rPr>
        <w:t xml:space="preserve"> </w:t>
      </w:r>
      <w:r w:rsidR="00E87111" w:rsidRPr="00E87111">
        <w:rPr>
          <w:rFonts w:ascii="Arial" w:hAnsi="Arial" w:cs="Arial"/>
          <w:sz w:val="22"/>
          <w:szCs w:val="22"/>
        </w:rPr>
        <w:t xml:space="preserve">Marks:100       </w:t>
      </w:r>
    </w:p>
    <w:p w14:paraId="156AB021" w14:textId="77777777" w:rsidR="00D60040" w:rsidRPr="00E87111" w:rsidRDefault="00D60040" w:rsidP="00E64011">
      <w:pPr>
        <w:spacing w:after="0"/>
        <w:jc w:val="both"/>
        <w:rPr>
          <w:rFonts w:ascii="Arial" w:hAnsi="Arial" w:cs="Arial"/>
        </w:rPr>
      </w:pPr>
    </w:p>
    <w:p w14:paraId="7F6CFD26" w14:textId="77777777" w:rsidR="00846385" w:rsidRPr="00E87111" w:rsidRDefault="00846385" w:rsidP="008142C8">
      <w:pPr>
        <w:autoSpaceDE w:val="0"/>
        <w:autoSpaceDN w:val="0"/>
        <w:adjustRightInd w:val="0"/>
        <w:spacing w:after="0" w:line="276" w:lineRule="auto"/>
        <w:jc w:val="both"/>
        <w:rPr>
          <w:rFonts w:ascii="Arial" w:eastAsia="Calibri" w:hAnsi="Arial" w:cs="Arial"/>
          <w:b/>
          <w:bCs/>
          <w:color w:val="000000"/>
        </w:rPr>
      </w:pPr>
      <w:r w:rsidRPr="00E87111">
        <w:rPr>
          <w:rFonts w:ascii="Arial" w:eastAsia="Calibri" w:hAnsi="Arial" w:cs="Arial"/>
          <w:b/>
          <w:bCs/>
          <w:color w:val="000000"/>
        </w:rPr>
        <w:t xml:space="preserve">Course Objectives: </w:t>
      </w:r>
    </w:p>
    <w:p w14:paraId="1338A93F" w14:textId="1B04E91C" w:rsidR="00846385" w:rsidRPr="00E87111" w:rsidRDefault="00846385" w:rsidP="008142C8">
      <w:pPr>
        <w:spacing w:after="0" w:line="276" w:lineRule="auto"/>
        <w:jc w:val="both"/>
        <w:rPr>
          <w:rFonts w:ascii="Arial" w:hAnsi="Arial" w:cs="Arial"/>
          <w:b/>
        </w:rPr>
      </w:pPr>
      <w:r w:rsidRPr="00E87111">
        <w:rPr>
          <w:rFonts w:ascii="Arial" w:hAnsi="Arial" w:cs="Arial"/>
          <w:b/>
        </w:rPr>
        <w:t xml:space="preserve">To enable the students to – </w:t>
      </w:r>
    </w:p>
    <w:p w14:paraId="351AE47F" w14:textId="67758BBB" w:rsidR="00770D6D" w:rsidRPr="00E87111" w:rsidRDefault="00770D6D" w:rsidP="008142C8">
      <w:pPr>
        <w:pStyle w:val="NormalWeb"/>
        <w:spacing w:before="0" w:beforeAutospacing="0" w:after="0" w:afterAutospacing="0" w:line="276" w:lineRule="auto"/>
        <w:ind w:left="630" w:hanging="630"/>
        <w:jc w:val="both"/>
        <w:rPr>
          <w:rFonts w:ascii="Arial" w:hAnsi="Arial" w:cs="Arial"/>
          <w:sz w:val="22"/>
          <w:szCs w:val="22"/>
        </w:rPr>
      </w:pPr>
      <w:r w:rsidRPr="008D1A73">
        <w:rPr>
          <w:rFonts w:ascii="Arial" w:hAnsi="Arial" w:cs="Arial"/>
          <w:b/>
          <w:bCs/>
          <w:sz w:val="22"/>
          <w:szCs w:val="22"/>
        </w:rPr>
        <w:t>CO1.</w:t>
      </w:r>
      <w:r w:rsidRPr="00E87111">
        <w:rPr>
          <w:rFonts w:ascii="Arial" w:hAnsi="Arial" w:cs="Arial"/>
          <w:b/>
          <w:bCs/>
          <w:sz w:val="22"/>
          <w:szCs w:val="22"/>
        </w:rPr>
        <w:t xml:space="preserve"> Comprehend and apply the fundamental concepts of probability.</w:t>
      </w:r>
      <w:r w:rsidRPr="00E87111">
        <w:rPr>
          <w:rFonts w:ascii="Arial" w:hAnsi="Arial" w:cs="Arial"/>
          <w:sz w:val="22"/>
          <w:szCs w:val="22"/>
        </w:rPr>
        <w:t xml:space="preserve"> This includes </w:t>
      </w:r>
      <w:r w:rsidR="008D1A73" w:rsidRPr="00E87111">
        <w:rPr>
          <w:rFonts w:ascii="Arial" w:hAnsi="Arial" w:cs="Arial"/>
          <w:sz w:val="22"/>
          <w:szCs w:val="22"/>
        </w:rPr>
        <w:t>understanding basic</w:t>
      </w:r>
      <w:r w:rsidRPr="00E87111">
        <w:rPr>
          <w:rFonts w:ascii="Arial" w:hAnsi="Arial" w:cs="Arial"/>
          <w:sz w:val="22"/>
          <w:szCs w:val="22"/>
        </w:rPr>
        <w:t xml:space="preserve"> terminology like random experiments, sample spaces, and events, as well as applying different definitions of probability and key theorems such as the addition and multiplication theorems, and Bayes' theorem.</w:t>
      </w:r>
    </w:p>
    <w:p w14:paraId="63BCACFC" w14:textId="45FA7614" w:rsidR="00770D6D" w:rsidRPr="00E87111" w:rsidRDefault="008D1A73" w:rsidP="008142C8">
      <w:pPr>
        <w:pStyle w:val="NormalWeb"/>
        <w:spacing w:line="276" w:lineRule="auto"/>
        <w:ind w:left="720" w:hanging="720"/>
        <w:jc w:val="both"/>
        <w:rPr>
          <w:rFonts w:ascii="Arial" w:hAnsi="Arial" w:cs="Arial"/>
          <w:sz w:val="22"/>
          <w:szCs w:val="22"/>
        </w:rPr>
      </w:pPr>
      <w:r w:rsidRPr="008D1A73">
        <w:rPr>
          <w:rFonts w:ascii="Arial" w:hAnsi="Arial" w:cs="Arial"/>
          <w:b/>
          <w:sz w:val="22"/>
          <w:szCs w:val="22"/>
        </w:rPr>
        <w:t>CO</w:t>
      </w:r>
      <w:r w:rsidR="00770D6D" w:rsidRPr="008D1A73">
        <w:rPr>
          <w:rFonts w:ascii="Arial" w:hAnsi="Arial" w:cs="Arial"/>
          <w:b/>
          <w:bCs/>
          <w:sz w:val="22"/>
          <w:szCs w:val="22"/>
        </w:rPr>
        <w:t>2.</w:t>
      </w:r>
      <w:r w:rsidR="00770D6D" w:rsidRPr="00E87111">
        <w:rPr>
          <w:rFonts w:ascii="Arial" w:hAnsi="Arial" w:cs="Arial"/>
          <w:b/>
          <w:bCs/>
          <w:sz w:val="22"/>
          <w:szCs w:val="22"/>
        </w:rPr>
        <w:t xml:space="preserve"> Analyze univariate and bivariate random variables.</w:t>
      </w:r>
      <w:r w:rsidR="00770D6D" w:rsidRPr="00E87111">
        <w:rPr>
          <w:rFonts w:ascii="Arial" w:hAnsi="Arial" w:cs="Arial"/>
          <w:sz w:val="22"/>
          <w:szCs w:val="22"/>
        </w:rPr>
        <w:t xml:space="preserve"> Students will learn to distinguish between discrete and continuous random variables and understand their functions, including probability mass functions and probability density functions. They will also explore joint, marginal, and conditional distributions for bivariate random variables.</w:t>
      </w:r>
    </w:p>
    <w:p w14:paraId="58451903" w14:textId="4BA4E2E2" w:rsidR="00770D6D" w:rsidRPr="00E87111" w:rsidRDefault="00770D6D" w:rsidP="008142C8">
      <w:pPr>
        <w:pStyle w:val="NormalWeb"/>
        <w:spacing w:line="276" w:lineRule="auto"/>
        <w:ind w:left="540" w:hanging="540"/>
        <w:jc w:val="both"/>
        <w:rPr>
          <w:rFonts w:ascii="Arial" w:hAnsi="Arial" w:cs="Arial"/>
          <w:sz w:val="22"/>
          <w:szCs w:val="22"/>
        </w:rPr>
      </w:pPr>
      <w:r w:rsidRPr="008D1A73">
        <w:rPr>
          <w:rFonts w:ascii="Arial" w:hAnsi="Arial" w:cs="Arial"/>
          <w:b/>
          <w:sz w:val="22"/>
          <w:szCs w:val="22"/>
        </w:rPr>
        <w:t>CO</w:t>
      </w:r>
      <w:r w:rsidRPr="008D1A73">
        <w:rPr>
          <w:rFonts w:ascii="Arial" w:hAnsi="Arial" w:cs="Arial"/>
          <w:b/>
          <w:bCs/>
          <w:sz w:val="22"/>
          <w:szCs w:val="22"/>
        </w:rPr>
        <w:t>3</w:t>
      </w:r>
      <w:r w:rsidRPr="00E87111">
        <w:rPr>
          <w:rFonts w:ascii="Arial" w:hAnsi="Arial" w:cs="Arial"/>
          <w:b/>
          <w:bCs/>
          <w:sz w:val="22"/>
          <w:szCs w:val="22"/>
        </w:rPr>
        <w:t>. Calculate and interpret mathematical expectation.</w:t>
      </w:r>
      <w:r w:rsidRPr="00E87111">
        <w:rPr>
          <w:rFonts w:ascii="Arial" w:hAnsi="Arial" w:cs="Arial"/>
          <w:sz w:val="22"/>
          <w:szCs w:val="22"/>
        </w:rPr>
        <w:t xml:space="preserve"> The course aims to teach students how to calculate moments, variance, and covariance using mathematical expectation, and to understand important inequalities like Chebyshev's and Cauchy-Schwartz.</w:t>
      </w:r>
    </w:p>
    <w:p w14:paraId="6DDD5D48" w14:textId="2FD00CD8" w:rsidR="00770D6D" w:rsidRPr="00E87111" w:rsidRDefault="008D1A73" w:rsidP="008142C8">
      <w:pPr>
        <w:pStyle w:val="NormalWeb"/>
        <w:spacing w:line="276" w:lineRule="auto"/>
        <w:ind w:left="720" w:hanging="720"/>
        <w:jc w:val="both"/>
        <w:rPr>
          <w:rFonts w:ascii="Arial" w:hAnsi="Arial" w:cs="Arial"/>
          <w:sz w:val="22"/>
          <w:szCs w:val="22"/>
        </w:rPr>
      </w:pPr>
      <w:r w:rsidRPr="008D1A73">
        <w:rPr>
          <w:rFonts w:ascii="Arial" w:hAnsi="Arial" w:cs="Arial"/>
          <w:b/>
          <w:sz w:val="22"/>
          <w:szCs w:val="22"/>
        </w:rPr>
        <w:t>CO</w:t>
      </w:r>
      <w:r w:rsidR="00770D6D" w:rsidRPr="00E87111">
        <w:rPr>
          <w:rFonts w:ascii="Arial" w:hAnsi="Arial" w:cs="Arial"/>
          <w:b/>
          <w:bCs/>
          <w:sz w:val="22"/>
          <w:szCs w:val="22"/>
        </w:rPr>
        <w:t>4. Understand various generating functions and their properties.</w:t>
      </w:r>
      <w:r w:rsidR="00770D6D" w:rsidRPr="00E87111">
        <w:rPr>
          <w:rFonts w:ascii="Arial" w:hAnsi="Arial" w:cs="Arial"/>
          <w:sz w:val="22"/>
          <w:szCs w:val="22"/>
        </w:rPr>
        <w:t xml:space="preserve"> This objective focuses on defining and utilizing Moment Generating Function, Cumulant Generating Function, Characteristic Function, and Probability Generating Function, and their respective properties.</w:t>
      </w:r>
    </w:p>
    <w:p w14:paraId="60508126" w14:textId="25208943" w:rsidR="00770D6D" w:rsidRPr="00E87111" w:rsidRDefault="00770D6D" w:rsidP="008142C8">
      <w:pPr>
        <w:pStyle w:val="NormalWeb"/>
        <w:spacing w:line="276" w:lineRule="auto"/>
        <w:ind w:left="540" w:hanging="540"/>
        <w:jc w:val="both"/>
        <w:rPr>
          <w:rFonts w:ascii="Arial" w:hAnsi="Arial" w:cs="Arial"/>
          <w:sz w:val="22"/>
          <w:szCs w:val="22"/>
        </w:rPr>
      </w:pPr>
      <w:r w:rsidRPr="008D1A73">
        <w:rPr>
          <w:rFonts w:ascii="Arial" w:hAnsi="Arial" w:cs="Arial"/>
          <w:b/>
          <w:sz w:val="22"/>
          <w:szCs w:val="22"/>
        </w:rPr>
        <w:t>CO5</w:t>
      </w:r>
      <w:r w:rsidRPr="008D1A73">
        <w:rPr>
          <w:rFonts w:ascii="Arial" w:hAnsi="Arial" w:cs="Arial"/>
          <w:b/>
          <w:bCs/>
          <w:sz w:val="22"/>
          <w:szCs w:val="22"/>
        </w:rPr>
        <w:t>.</w:t>
      </w:r>
      <w:r w:rsidRPr="00E87111">
        <w:rPr>
          <w:rFonts w:ascii="Arial" w:hAnsi="Arial" w:cs="Arial"/>
          <w:b/>
          <w:bCs/>
          <w:sz w:val="22"/>
          <w:szCs w:val="22"/>
        </w:rPr>
        <w:t xml:space="preserve"> Grasp the concepts of convergence and central limit theorem.</w:t>
      </w:r>
      <w:r w:rsidRPr="00E87111">
        <w:rPr>
          <w:rFonts w:ascii="Arial" w:hAnsi="Arial" w:cs="Arial"/>
          <w:sz w:val="22"/>
          <w:szCs w:val="22"/>
        </w:rPr>
        <w:t xml:space="preserve"> Students will be able to explain the concepts of the Weak and Strong Law of Large Numbers, convergence in probability and distribution, and the Central Limit Theorem.</w:t>
      </w:r>
    </w:p>
    <w:p w14:paraId="69219A1D" w14:textId="4B5F38BD" w:rsidR="00846385" w:rsidRPr="00E87111" w:rsidRDefault="00846385" w:rsidP="008142C8">
      <w:pPr>
        <w:autoSpaceDE w:val="0"/>
        <w:autoSpaceDN w:val="0"/>
        <w:adjustRightInd w:val="0"/>
        <w:spacing w:after="0" w:line="276" w:lineRule="auto"/>
        <w:jc w:val="both"/>
        <w:rPr>
          <w:rFonts w:ascii="Arial" w:hAnsi="Arial" w:cs="Arial"/>
          <w:color w:val="000000"/>
          <w:kern w:val="0"/>
        </w:rPr>
      </w:pPr>
      <w:r w:rsidRPr="00E87111">
        <w:rPr>
          <w:rFonts w:ascii="Arial" w:hAnsi="Arial" w:cs="Arial"/>
          <w:b/>
          <w:bCs/>
        </w:rPr>
        <w:t>Course Outcomes</w:t>
      </w:r>
      <w:r w:rsidRPr="00E87111">
        <w:rPr>
          <w:rFonts w:ascii="Arial" w:hAnsi="Arial" w:cs="Arial"/>
          <w:color w:val="000000"/>
          <w:kern w:val="0"/>
        </w:rPr>
        <w:t xml:space="preserve">: </w:t>
      </w:r>
    </w:p>
    <w:p w14:paraId="49222B31" w14:textId="0C6B86FD" w:rsidR="00846385" w:rsidRPr="00E87111" w:rsidRDefault="00846385" w:rsidP="008142C8">
      <w:pPr>
        <w:pStyle w:val="Default"/>
        <w:spacing w:line="276" w:lineRule="auto"/>
        <w:jc w:val="both"/>
        <w:rPr>
          <w:rFonts w:ascii="Arial" w:hAnsi="Arial" w:cs="Arial"/>
          <w:sz w:val="22"/>
          <w:szCs w:val="22"/>
        </w:rPr>
      </w:pPr>
      <w:r w:rsidRPr="00E87111">
        <w:rPr>
          <w:rFonts w:ascii="Arial" w:hAnsi="Arial" w:cs="Arial"/>
          <w:sz w:val="22"/>
          <w:szCs w:val="22"/>
        </w:rPr>
        <w:t xml:space="preserve">After successful completion of this course, the student will be able to </w:t>
      </w:r>
    </w:p>
    <w:p w14:paraId="416E255D" w14:textId="77777777" w:rsidR="00B27C52" w:rsidRPr="00E87111" w:rsidRDefault="00B27C52" w:rsidP="008142C8">
      <w:pPr>
        <w:pStyle w:val="Default"/>
        <w:spacing w:after="27" w:line="276" w:lineRule="auto"/>
        <w:rPr>
          <w:rFonts w:ascii="Arial" w:hAnsi="Arial" w:cs="Arial"/>
          <w:sz w:val="22"/>
          <w:szCs w:val="22"/>
        </w:rPr>
      </w:pPr>
      <w:r w:rsidRPr="00E87111">
        <w:rPr>
          <w:rFonts w:ascii="Arial" w:hAnsi="Arial" w:cs="Arial"/>
          <w:b/>
          <w:bCs/>
          <w:sz w:val="22"/>
          <w:szCs w:val="22"/>
        </w:rPr>
        <w:t>CO1.</w:t>
      </w:r>
      <w:r w:rsidRPr="00E87111">
        <w:rPr>
          <w:rFonts w:ascii="Arial" w:hAnsi="Arial" w:cs="Arial"/>
          <w:sz w:val="22"/>
          <w:szCs w:val="22"/>
        </w:rPr>
        <w:t xml:space="preserve"> To acquaint with the role of statistics in dealing with the univariate random variables. </w:t>
      </w:r>
    </w:p>
    <w:p w14:paraId="399C2AE4" w14:textId="77777777" w:rsidR="00B27C52" w:rsidRPr="00E87111" w:rsidRDefault="00B27C52" w:rsidP="008142C8">
      <w:pPr>
        <w:pStyle w:val="Default"/>
        <w:spacing w:after="27" w:line="276" w:lineRule="auto"/>
        <w:rPr>
          <w:rFonts w:ascii="Arial" w:hAnsi="Arial" w:cs="Arial"/>
          <w:sz w:val="22"/>
          <w:szCs w:val="22"/>
        </w:rPr>
      </w:pPr>
      <w:r w:rsidRPr="00E87111">
        <w:rPr>
          <w:rFonts w:ascii="Arial" w:hAnsi="Arial" w:cs="Arial"/>
          <w:b/>
          <w:bCs/>
          <w:sz w:val="22"/>
          <w:szCs w:val="22"/>
        </w:rPr>
        <w:t>CO2.</w:t>
      </w:r>
      <w:r w:rsidRPr="00E87111">
        <w:rPr>
          <w:rFonts w:ascii="Arial" w:hAnsi="Arial" w:cs="Arial"/>
          <w:sz w:val="22"/>
          <w:szCs w:val="22"/>
        </w:rPr>
        <w:t xml:space="preserve"> To learn the extension of the univariate data to bivariate data. </w:t>
      </w:r>
    </w:p>
    <w:p w14:paraId="372638F5" w14:textId="77777777" w:rsidR="00B27C52" w:rsidRPr="00E87111" w:rsidRDefault="00B27C52" w:rsidP="008142C8">
      <w:pPr>
        <w:pStyle w:val="Default"/>
        <w:spacing w:after="27" w:line="276" w:lineRule="auto"/>
        <w:rPr>
          <w:rFonts w:ascii="Arial" w:hAnsi="Arial" w:cs="Arial"/>
          <w:sz w:val="22"/>
          <w:szCs w:val="22"/>
        </w:rPr>
      </w:pPr>
      <w:r w:rsidRPr="00E87111">
        <w:rPr>
          <w:rFonts w:ascii="Arial" w:hAnsi="Arial" w:cs="Arial"/>
          <w:b/>
          <w:bCs/>
          <w:sz w:val="22"/>
          <w:szCs w:val="22"/>
        </w:rPr>
        <w:t>CO3.</w:t>
      </w:r>
      <w:r w:rsidRPr="00E87111">
        <w:rPr>
          <w:rFonts w:ascii="Arial" w:hAnsi="Arial" w:cs="Arial"/>
          <w:sz w:val="22"/>
          <w:szCs w:val="22"/>
        </w:rPr>
        <w:t xml:space="preserve"> To learn the measure of randomness mathematically by using expectations. </w:t>
      </w:r>
    </w:p>
    <w:p w14:paraId="5063D775" w14:textId="77777777" w:rsidR="00B27C52" w:rsidRPr="00E87111" w:rsidRDefault="00B27C52" w:rsidP="008142C8">
      <w:pPr>
        <w:pStyle w:val="Default"/>
        <w:spacing w:line="276" w:lineRule="auto"/>
        <w:rPr>
          <w:rFonts w:ascii="Arial" w:hAnsi="Arial" w:cs="Arial"/>
          <w:sz w:val="22"/>
          <w:szCs w:val="22"/>
        </w:rPr>
      </w:pPr>
      <w:r w:rsidRPr="00E87111">
        <w:rPr>
          <w:rFonts w:ascii="Arial" w:hAnsi="Arial" w:cs="Arial"/>
          <w:b/>
          <w:bCs/>
          <w:sz w:val="22"/>
          <w:szCs w:val="22"/>
        </w:rPr>
        <w:t>CO4.</w:t>
      </w:r>
      <w:r w:rsidRPr="00E87111">
        <w:rPr>
          <w:rFonts w:ascii="Arial" w:hAnsi="Arial" w:cs="Arial"/>
          <w:sz w:val="22"/>
          <w:szCs w:val="22"/>
        </w:rPr>
        <w:t xml:space="preserve"> To get the familiarity about the generating functions, law of large numbers and central limit theorem,   </w:t>
      </w:r>
    </w:p>
    <w:p w14:paraId="214D9625" w14:textId="77777777" w:rsidR="00B27C52" w:rsidRPr="00E87111" w:rsidRDefault="00B27C52" w:rsidP="008142C8">
      <w:pPr>
        <w:pStyle w:val="Default"/>
        <w:spacing w:line="276" w:lineRule="auto"/>
        <w:rPr>
          <w:rFonts w:ascii="Arial" w:hAnsi="Arial" w:cs="Arial"/>
          <w:sz w:val="22"/>
          <w:szCs w:val="22"/>
        </w:rPr>
      </w:pPr>
      <w:r w:rsidRPr="00E87111">
        <w:rPr>
          <w:rFonts w:ascii="Arial" w:hAnsi="Arial" w:cs="Arial"/>
          <w:sz w:val="22"/>
          <w:szCs w:val="22"/>
        </w:rPr>
        <w:t xml:space="preserve">          further to apply in research and allied fiends. </w:t>
      </w:r>
    </w:p>
    <w:p w14:paraId="3885DFD6" w14:textId="77777777" w:rsidR="00B27C52" w:rsidRPr="00E87111" w:rsidRDefault="00B27C52" w:rsidP="008142C8">
      <w:pPr>
        <w:spacing w:after="0" w:line="276" w:lineRule="auto"/>
        <w:jc w:val="both"/>
        <w:rPr>
          <w:rFonts w:ascii="Arial" w:hAnsi="Arial" w:cs="Arial"/>
          <w:bCs/>
        </w:rPr>
      </w:pPr>
    </w:p>
    <w:p w14:paraId="21894149" w14:textId="23E381AC" w:rsidR="00846385" w:rsidRPr="00E87111" w:rsidRDefault="00DE1EB6" w:rsidP="008142C8">
      <w:pPr>
        <w:pStyle w:val="Default"/>
        <w:spacing w:line="276" w:lineRule="auto"/>
        <w:jc w:val="both"/>
        <w:rPr>
          <w:rFonts w:ascii="Arial" w:hAnsi="Arial" w:cs="Arial"/>
          <w:sz w:val="22"/>
          <w:szCs w:val="22"/>
        </w:rPr>
      </w:pPr>
      <w:r w:rsidRPr="00E87111">
        <w:rPr>
          <w:rFonts w:ascii="Arial" w:hAnsi="Arial" w:cs="Arial"/>
          <w:b/>
          <w:bCs/>
          <w:sz w:val="22"/>
          <w:szCs w:val="22"/>
        </w:rPr>
        <w:t xml:space="preserve"> </w:t>
      </w:r>
      <w:r w:rsidR="00846385" w:rsidRPr="00E87111">
        <w:rPr>
          <w:rFonts w:ascii="Arial" w:hAnsi="Arial" w:cs="Arial"/>
          <w:b/>
          <w:bCs/>
          <w:sz w:val="22"/>
          <w:szCs w:val="22"/>
        </w:rPr>
        <w:t xml:space="preserve">Course Content </w:t>
      </w:r>
    </w:p>
    <w:p w14:paraId="7C54D64F" w14:textId="44231960" w:rsidR="00943713" w:rsidRDefault="00DE1EB6" w:rsidP="008142C8">
      <w:pPr>
        <w:pStyle w:val="Default"/>
        <w:spacing w:line="276" w:lineRule="auto"/>
        <w:ind w:left="450" w:hanging="450"/>
        <w:jc w:val="both"/>
        <w:rPr>
          <w:rFonts w:ascii="Arial" w:hAnsi="Arial" w:cs="Arial"/>
          <w:sz w:val="22"/>
          <w:szCs w:val="22"/>
        </w:rPr>
      </w:pPr>
      <w:r w:rsidRPr="00E87111">
        <w:rPr>
          <w:rFonts w:ascii="Arial" w:hAnsi="Arial" w:cs="Arial"/>
          <w:b/>
          <w:bCs/>
          <w:sz w:val="22"/>
          <w:szCs w:val="22"/>
        </w:rPr>
        <w:t xml:space="preserve"> UNIT – </w:t>
      </w:r>
      <w:r w:rsidR="00E023AA" w:rsidRPr="00E87111">
        <w:rPr>
          <w:rFonts w:ascii="Arial" w:hAnsi="Arial" w:cs="Arial"/>
          <w:b/>
          <w:bCs/>
          <w:sz w:val="22"/>
          <w:szCs w:val="22"/>
        </w:rPr>
        <w:t>I</w:t>
      </w:r>
      <w:r w:rsidRPr="00E87111">
        <w:rPr>
          <w:rFonts w:ascii="Arial" w:hAnsi="Arial" w:cs="Arial"/>
          <w:b/>
          <w:bCs/>
          <w:sz w:val="22"/>
          <w:szCs w:val="22"/>
        </w:rPr>
        <w:t>:</w:t>
      </w:r>
      <w:r w:rsidRPr="00E87111">
        <w:rPr>
          <w:rFonts w:ascii="Arial" w:hAnsi="Arial" w:cs="Arial"/>
          <w:sz w:val="22"/>
          <w:szCs w:val="22"/>
        </w:rPr>
        <w:t xml:space="preserve"> </w:t>
      </w:r>
      <w:r w:rsidR="008D1A73">
        <w:rPr>
          <w:rFonts w:ascii="Arial" w:hAnsi="Arial" w:cs="Arial"/>
          <w:b/>
          <w:bCs/>
          <w:sz w:val="22"/>
          <w:szCs w:val="22"/>
        </w:rPr>
        <w:t>Elementary Probability</w:t>
      </w:r>
      <w:r w:rsidR="00E87111">
        <w:rPr>
          <w:rFonts w:ascii="Arial" w:hAnsi="Arial" w:cs="Arial"/>
          <w:b/>
          <w:bCs/>
          <w:sz w:val="22"/>
          <w:szCs w:val="22"/>
        </w:rPr>
        <w:t xml:space="preserve">: </w:t>
      </w:r>
      <w:r w:rsidR="00B27C52" w:rsidRPr="00E87111">
        <w:rPr>
          <w:rFonts w:ascii="Arial" w:hAnsi="Arial" w:cs="Arial"/>
          <w:sz w:val="22"/>
          <w:szCs w:val="22"/>
        </w:rPr>
        <w:t xml:space="preserve">Basic Concepts of Probability, random experiments, trial, outcome, sample space, event, mutually exclusive and exhaustive events, equally likely and favourable outcomes. Mathematical, Statistical, axiomatic definitions of probability. Conditional Probability and independence of events, Addition and </w:t>
      </w:r>
      <w:proofErr w:type="gramStart"/>
      <w:r w:rsidR="00B27C52" w:rsidRPr="00E87111">
        <w:rPr>
          <w:rFonts w:ascii="Arial" w:hAnsi="Arial" w:cs="Arial"/>
          <w:sz w:val="22"/>
          <w:szCs w:val="22"/>
        </w:rPr>
        <w:t xml:space="preserve">multiplication </w:t>
      </w:r>
      <w:r w:rsidR="00E87111">
        <w:rPr>
          <w:rFonts w:ascii="Arial" w:hAnsi="Arial" w:cs="Arial"/>
          <w:b/>
          <w:bCs/>
          <w:sz w:val="22"/>
          <w:szCs w:val="22"/>
        </w:rPr>
        <w:t xml:space="preserve"> </w:t>
      </w:r>
      <w:r w:rsidR="00B27C52" w:rsidRPr="00E87111">
        <w:rPr>
          <w:rFonts w:ascii="Arial" w:hAnsi="Arial" w:cs="Arial"/>
          <w:sz w:val="22"/>
          <w:szCs w:val="22"/>
        </w:rPr>
        <w:t>theorems</w:t>
      </w:r>
      <w:proofErr w:type="gramEnd"/>
      <w:r w:rsidR="00B27C52" w:rsidRPr="00E87111">
        <w:rPr>
          <w:rFonts w:ascii="Arial" w:hAnsi="Arial" w:cs="Arial"/>
          <w:sz w:val="22"/>
          <w:szCs w:val="22"/>
        </w:rPr>
        <w:t xml:space="preserve"> of probability for 2 and for n events and simple problems. Boole's inequality, Bayes theorem and its applications in real life problems.</w:t>
      </w:r>
    </w:p>
    <w:p w14:paraId="6BA9CF4D" w14:textId="77777777" w:rsidR="00E87111" w:rsidRPr="00E87111" w:rsidRDefault="00E87111" w:rsidP="008142C8">
      <w:pPr>
        <w:pStyle w:val="Default"/>
        <w:spacing w:line="276" w:lineRule="auto"/>
        <w:ind w:left="450" w:hanging="450"/>
        <w:jc w:val="both"/>
        <w:rPr>
          <w:rFonts w:ascii="Arial" w:hAnsi="Arial" w:cs="Arial"/>
          <w:b/>
          <w:bCs/>
          <w:sz w:val="22"/>
          <w:szCs w:val="22"/>
        </w:rPr>
      </w:pPr>
    </w:p>
    <w:p w14:paraId="6CB170F1" w14:textId="304A1FBF" w:rsidR="00B27C52" w:rsidRPr="00E87111" w:rsidRDefault="008F7746" w:rsidP="008142C8">
      <w:pPr>
        <w:pStyle w:val="Default"/>
        <w:spacing w:line="276" w:lineRule="auto"/>
        <w:ind w:left="450" w:hanging="450"/>
        <w:jc w:val="both"/>
        <w:rPr>
          <w:rFonts w:ascii="Arial" w:hAnsi="Arial" w:cs="Arial"/>
          <w:sz w:val="22"/>
          <w:szCs w:val="22"/>
        </w:rPr>
      </w:pPr>
      <w:r>
        <w:rPr>
          <w:rFonts w:ascii="Arial" w:hAnsi="Arial" w:cs="Arial"/>
          <w:b/>
          <w:bCs/>
          <w:sz w:val="22"/>
          <w:szCs w:val="22"/>
        </w:rPr>
        <w:t xml:space="preserve"> </w:t>
      </w:r>
      <w:r w:rsidR="00DE1EB6" w:rsidRPr="00E87111">
        <w:rPr>
          <w:rFonts w:ascii="Arial" w:hAnsi="Arial" w:cs="Arial"/>
          <w:b/>
          <w:bCs/>
          <w:sz w:val="22"/>
          <w:szCs w:val="22"/>
        </w:rPr>
        <w:t xml:space="preserve">UNIT – </w:t>
      </w:r>
      <w:r w:rsidR="00E023AA" w:rsidRPr="00E87111">
        <w:rPr>
          <w:rFonts w:ascii="Arial" w:hAnsi="Arial" w:cs="Arial"/>
          <w:b/>
          <w:bCs/>
          <w:sz w:val="22"/>
          <w:szCs w:val="22"/>
        </w:rPr>
        <w:t>II</w:t>
      </w:r>
      <w:r w:rsidR="00DE1EB6" w:rsidRPr="00E87111">
        <w:rPr>
          <w:rFonts w:ascii="Arial" w:hAnsi="Arial" w:cs="Arial"/>
          <w:b/>
          <w:bCs/>
          <w:sz w:val="22"/>
          <w:szCs w:val="22"/>
        </w:rPr>
        <w:t>:</w:t>
      </w:r>
      <w:r w:rsidR="00DE1EB6" w:rsidRPr="00E87111">
        <w:rPr>
          <w:rFonts w:ascii="Arial" w:hAnsi="Arial" w:cs="Arial"/>
          <w:sz w:val="22"/>
          <w:szCs w:val="22"/>
        </w:rPr>
        <w:t xml:space="preserve"> </w:t>
      </w:r>
      <w:r w:rsidR="00B27C52" w:rsidRPr="00E87111">
        <w:rPr>
          <w:rFonts w:ascii="Arial" w:hAnsi="Arial" w:cs="Arial"/>
          <w:b/>
          <w:bCs/>
          <w:sz w:val="22"/>
          <w:szCs w:val="22"/>
        </w:rPr>
        <w:t xml:space="preserve">Univariate Random Variables </w:t>
      </w:r>
    </w:p>
    <w:p w14:paraId="078CF324" w14:textId="6133EC38" w:rsidR="00943713" w:rsidRDefault="008F7746" w:rsidP="008142C8">
      <w:pPr>
        <w:pStyle w:val="Default"/>
        <w:spacing w:line="276" w:lineRule="auto"/>
        <w:ind w:left="540" w:hanging="180"/>
        <w:jc w:val="both"/>
        <w:rPr>
          <w:rFonts w:ascii="Arial" w:hAnsi="Arial" w:cs="Arial"/>
          <w:sz w:val="22"/>
          <w:szCs w:val="22"/>
        </w:rPr>
      </w:pPr>
      <w:r>
        <w:rPr>
          <w:rFonts w:ascii="Arial" w:hAnsi="Arial" w:cs="Arial"/>
          <w:sz w:val="22"/>
          <w:szCs w:val="22"/>
        </w:rPr>
        <w:t xml:space="preserve">     </w:t>
      </w:r>
      <w:r w:rsidR="00B27C52" w:rsidRPr="00E87111">
        <w:rPr>
          <w:rFonts w:ascii="Arial" w:hAnsi="Arial" w:cs="Arial"/>
          <w:sz w:val="22"/>
          <w:szCs w:val="22"/>
        </w:rPr>
        <w:t>Definition of random variable (r.v.), discrete and continuous random variables, functions of random variable. Probability mass function, Probability density function, Distribution function and its properties. Calculation of moments, coefficient of skewness and kurtosis for a given pmf and pdf.</w:t>
      </w:r>
    </w:p>
    <w:p w14:paraId="32D6A55D" w14:textId="77777777" w:rsidR="008D1A73" w:rsidRDefault="008D1A73" w:rsidP="008142C8">
      <w:pPr>
        <w:pStyle w:val="Default"/>
        <w:spacing w:line="276" w:lineRule="auto"/>
        <w:ind w:left="360" w:hanging="360"/>
        <w:jc w:val="both"/>
        <w:rPr>
          <w:rFonts w:ascii="Arial" w:hAnsi="Arial" w:cs="Arial"/>
          <w:sz w:val="22"/>
          <w:szCs w:val="22"/>
        </w:rPr>
      </w:pPr>
    </w:p>
    <w:p w14:paraId="46521DB3" w14:textId="77777777" w:rsidR="008F7746" w:rsidRDefault="008F7746" w:rsidP="00770D6D">
      <w:pPr>
        <w:pStyle w:val="Default"/>
        <w:spacing w:line="360" w:lineRule="auto"/>
        <w:ind w:left="360" w:hanging="360"/>
        <w:jc w:val="both"/>
        <w:rPr>
          <w:rFonts w:ascii="Arial" w:hAnsi="Arial" w:cs="Arial"/>
          <w:sz w:val="22"/>
          <w:szCs w:val="22"/>
        </w:rPr>
      </w:pPr>
    </w:p>
    <w:p w14:paraId="574A2F92" w14:textId="77777777" w:rsidR="008F7746" w:rsidRDefault="008F7746" w:rsidP="00770D6D">
      <w:pPr>
        <w:pStyle w:val="Default"/>
        <w:spacing w:line="360" w:lineRule="auto"/>
        <w:ind w:left="360" w:hanging="360"/>
        <w:jc w:val="both"/>
        <w:rPr>
          <w:rFonts w:ascii="Arial" w:hAnsi="Arial" w:cs="Arial"/>
          <w:sz w:val="22"/>
          <w:szCs w:val="22"/>
        </w:rPr>
      </w:pPr>
    </w:p>
    <w:p w14:paraId="540FE22F" w14:textId="3B224D84" w:rsidR="008F7746" w:rsidRDefault="008F7746" w:rsidP="00770D6D">
      <w:pPr>
        <w:pStyle w:val="Default"/>
        <w:spacing w:line="360" w:lineRule="auto"/>
        <w:ind w:left="360" w:hanging="360"/>
        <w:jc w:val="both"/>
        <w:rPr>
          <w:rFonts w:ascii="Arial" w:hAnsi="Arial" w:cs="Arial"/>
          <w:sz w:val="22"/>
          <w:szCs w:val="22"/>
        </w:rPr>
      </w:pPr>
      <w:r w:rsidRPr="00E87111">
        <w:rPr>
          <w:rFonts w:ascii="Arial" w:hAnsi="Arial" w:cs="Arial"/>
          <w:sz w:val="22"/>
          <w:szCs w:val="22"/>
        </w:rPr>
        <w:t xml:space="preserve">ST-Ma2-1201(3)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ab/>
        <w:t>::</w:t>
      </w:r>
      <w:proofErr w:type="gramEnd"/>
      <w:r>
        <w:rPr>
          <w:rFonts w:ascii="Arial" w:hAnsi="Arial" w:cs="Arial"/>
          <w:sz w:val="22"/>
          <w:szCs w:val="22"/>
        </w:rPr>
        <w:t>2::</w:t>
      </w:r>
    </w:p>
    <w:p w14:paraId="1ED983C9" w14:textId="77777777" w:rsidR="008D1A73" w:rsidRDefault="008D1A73" w:rsidP="00770D6D">
      <w:pPr>
        <w:pStyle w:val="Default"/>
        <w:spacing w:line="360" w:lineRule="auto"/>
        <w:ind w:left="360" w:hanging="360"/>
        <w:jc w:val="both"/>
        <w:rPr>
          <w:rFonts w:ascii="Arial" w:hAnsi="Arial" w:cs="Arial"/>
          <w:sz w:val="22"/>
          <w:szCs w:val="22"/>
        </w:rPr>
      </w:pPr>
    </w:p>
    <w:p w14:paraId="72FDBA3E" w14:textId="6991E37B" w:rsidR="00B27C52" w:rsidRPr="00E87111" w:rsidRDefault="00DE1EB6" w:rsidP="00770D6D">
      <w:pPr>
        <w:pStyle w:val="Default"/>
        <w:spacing w:line="360" w:lineRule="auto"/>
        <w:rPr>
          <w:rFonts w:ascii="Arial" w:hAnsi="Arial" w:cs="Arial"/>
          <w:b/>
          <w:bCs/>
          <w:sz w:val="22"/>
          <w:szCs w:val="22"/>
        </w:rPr>
      </w:pPr>
      <w:r w:rsidRPr="00E87111">
        <w:rPr>
          <w:rFonts w:ascii="Arial" w:hAnsi="Arial" w:cs="Arial"/>
          <w:b/>
          <w:bCs/>
          <w:sz w:val="22"/>
          <w:szCs w:val="22"/>
        </w:rPr>
        <w:t xml:space="preserve">UNIT – </w:t>
      </w:r>
      <w:r w:rsidR="00E023AA" w:rsidRPr="00E87111">
        <w:rPr>
          <w:rFonts w:ascii="Arial" w:hAnsi="Arial" w:cs="Arial"/>
          <w:b/>
          <w:bCs/>
          <w:sz w:val="22"/>
          <w:szCs w:val="22"/>
        </w:rPr>
        <w:t>III</w:t>
      </w:r>
      <w:r w:rsidRPr="00E87111">
        <w:rPr>
          <w:rFonts w:ascii="Arial" w:hAnsi="Arial" w:cs="Arial"/>
          <w:b/>
          <w:bCs/>
          <w:sz w:val="22"/>
          <w:szCs w:val="22"/>
        </w:rPr>
        <w:t xml:space="preserve">: </w:t>
      </w:r>
      <w:r w:rsidR="00B27C52" w:rsidRPr="00E87111">
        <w:rPr>
          <w:rFonts w:ascii="Arial" w:hAnsi="Arial" w:cs="Arial"/>
          <w:b/>
          <w:bCs/>
          <w:sz w:val="22"/>
          <w:szCs w:val="22"/>
        </w:rPr>
        <w:t xml:space="preserve">Bivariate Random Variables </w:t>
      </w:r>
    </w:p>
    <w:p w14:paraId="0ADED78F" w14:textId="77777777" w:rsidR="00B27C52" w:rsidRDefault="00B27C52" w:rsidP="00770D6D">
      <w:pPr>
        <w:pStyle w:val="Default"/>
        <w:spacing w:line="360" w:lineRule="auto"/>
        <w:rPr>
          <w:rFonts w:ascii="Arial" w:hAnsi="Arial" w:cs="Arial"/>
          <w:sz w:val="22"/>
          <w:szCs w:val="22"/>
        </w:rPr>
      </w:pPr>
      <w:r w:rsidRPr="00E87111">
        <w:rPr>
          <w:rFonts w:ascii="Arial" w:hAnsi="Arial" w:cs="Arial"/>
          <w:sz w:val="22"/>
          <w:szCs w:val="22"/>
        </w:rPr>
        <w:t xml:space="preserve">Bivariate random variable - meaning, joint, marginal and conditional Distributions, independence of random variables and simple problems. </w:t>
      </w:r>
    </w:p>
    <w:p w14:paraId="7465B3B0" w14:textId="77777777" w:rsidR="008D1A73" w:rsidRDefault="008D1A73" w:rsidP="00770D6D">
      <w:pPr>
        <w:pStyle w:val="Default"/>
        <w:spacing w:line="360" w:lineRule="auto"/>
        <w:ind w:left="360" w:hanging="450"/>
        <w:jc w:val="both"/>
        <w:rPr>
          <w:rFonts w:ascii="Arial" w:hAnsi="Arial" w:cs="Arial"/>
          <w:b/>
          <w:bCs/>
          <w:sz w:val="22"/>
          <w:szCs w:val="22"/>
        </w:rPr>
      </w:pPr>
    </w:p>
    <w:p w14:paraId="22597093" w14:textId="0FFC8ECD" w:rsidR="00B27C52" w:rsidRPr="00E87111" w:rsidRDefault="00E64011" w:rsidP="00770D6D">
      <w:pPr>
        <w:pStyle w:val="Default"/>
        <w:spacing w:line="360" w:lineRule="auto"/>
        <w:ind w:left="360" w:hanging="450"/>
        <w:jc w:val="both"/>
        <w:rPr>
          <w:rFonts w:ascii="Arial" w:hAnsi="Arial" w:cs="Arial"/>
          <w:b/>
          <w:bCs/>
          <w:sz w:val="22"/>
          <w:szCs w:val="22"/>
        </w:rPr>
      </w:pPr>
      <w:r w:rsidRPr="00E87111">
        <w:rPr>
          <w:rFonts w:ascii="Arial" w:hAnsi="Arial" w:cs="Arial"/>
          <w:b/>
          <w:bCs/>
          <w:sz w:val="22"/>
          <w:szCs w:val="22"/>
        </w:rPr>
        <w:t xml:space="preserve"> </w:t>
      </w:r>
      <w:r w:rsidR="00912B6E" w:rsidRPr="00E87111">
        <w:rPr>
          <w:rFonts w:ascii="Arial" w:hAnsi="Arial" w:cs="Arial"/>
          <w:b/>
          <w:bCs/>
          <w:sz w:val="22"/>
          <w:szCs w:val="22"/>
        </w:rPr>
        <w:t xml:space="preserve">UNIT – </w:t>
      </w:r>
      <w:r w:rsidR="00E023AA" w:rsidRPr="00E87111">
        <w:rPr>
          <w:rFonts w:ascii="Arial" w:hAnsi="Arial" w:cs="Arial"/>
          <w:b/>
          <w:bCs/>
          <w:sz w:val="22"/>
          <w:szCs w:val="22"/>
        </w:rPr>
        <w:t>IV</w:t>
      </w:r>
      <w:r w:rsidR="00122AE3" w:rsidRPr="00E87111">
        <w:rPr>
          <w:rFonts w:ascii="Arial" w:hAnsi="Arial" w:cs="Arial"/>
          <w:b/>
          <w:bCs/>
          <w:sz w:val="22"/>
          <w:szCs w:val="22"/>
        </w:rPr>
        <w:t>:</w:t>
      </w:r>
      <w:r w:rsidR="00B27C52" w:rsidRPr="00E87111">
        <w:rPr>
          <w:rFonts w:ascii="Arial" w:hAnsi="Arial" w:cs="Arial"/>
          <w:sz w:val="22"/>
          <w:szCs w:val="22"/>
        </w:rPr>
        <w:t xml:space="preserve"> </w:t>
      </w:r>
      <w:r w:rsidR="00B27C52" w:rsidRPr="00E87111">
        <w:rPr>
          <w:rFonts w:ascii="Arial" w:hAnsi="Arial" w:cs="Arial"/>
          <w:b/>
          <w:bCs/>
          <w:sz w:val="22"/>
          <w:szCs w:val="22"/>
        </w:rPr>
        <w:t xml:space="preserve">Mathematical Expectation </w:t>
      </w:r>
    </w:p>
    <w:p w14:paraId="61452A13" w14:textId="1B4B81E3" w:rsidR="00770D6D" w:rsidRPr="00E87111" w:rsidRDefault="008D1A73" w:rsidP="00770D6D">
      <w:pPr>
        <w:pStyle w:val="Default"/>
        <w:spacing w:line="360" w:lineRule="auto"/>
        <w:ind w:left="360" w:hanging="450"/>
        <w:jc w:val="both"/>
        <w:rPr>
          <w:rFonts w:ascii="Arial" w:hAnsi="Arial" w:cs="Arial"/>
          <w:sz w:val="22"/>
          <w:szCs w:val="22"/>
        </w:rPr>
      </w:pPr>
      <w:r>
        <w:rPr>
          <w:rFonts w:ascii="Arial" w:hAnsi="Arial" w:cs="Arial"/>
          <w:sz w:val="22"/>
          <w:szCs w:val="22"/>
        </w:rPr>
        <w:t xml:space="preserve">  </w:t>
      </w:r>
      <w:r w:rsidR="00B27C52" w:rsidRPr="00E87111">
        <w:rPr>
          <w:rFonts w:ascii="Arial" w:hAnsi="Arial" w:cs="Arial"/>
          <w:sz w:val="22"/>
          <w:szCs w:val="22"/>
        </w:rPr>
        <w:t xml:space="preserve">Mathematical expectation of function a random variable. Moments and covariance using mathematical </w:t>
      </w:r>
    </w:p>
    <w:p w14:paraId="6A4640FF" w14:textId="53B505D5" w:rsidR="00770D6D" w:rsidRPr="00E87111" w:rsidRDefault="008D1A73" w:rsidP="00770D6D">
      <w:pPr>
        <w:pStyle w:val="Default"/>
        <w:spacing w:line="360" w:lineRule="auto"/>
        <w:ind w:left="360" w:hanging="450"/>
        <w:jc w:val="both"/>
        <w:rPr>
          <w:rFonts w:ascii="Arial" w:hAnsi="Arial" w:cs="Arial"/>
          <w:sz w:val="22"/>
          <w:szCs w:val="22"/>
        </w:rPr>
      </w:pPr>
      <w:r>
        <w:rPr>
          <w:rFonts w:ascii="Arial" w:hAnsi="Arial" w:cs="Arial"/>
          <w:sz w:val="22"/>
          <w:szCs w:val="22"/>
        </w:rPr>
        <w:t xml:space="preserve">   </w:t>
      </w:r>
      <w:r w:rsidR="00770D6D" w:rsidRPr="00E87111">
        <w:rPr>
          <w:rFonts w:ascii="Arial" w:hAnsi="Arial" w:cs="Arial"/>
          <w:sz w:val="22"/>
          <w:szCs w:val="22"/>
        </w:rPr>
        <w:t>E</w:t>
      </w:r>
      <w:r w:rsidR="00B27C52" w:rsidRPr="00E87111">
        <w:rPr>
          <w:rFonts w:ascii="Arial" w:hAnsi="Arial" w:cs="Arial"/>
          <w:sz w:val="22"/>
          <w:szCs w:val="22"/>
        </w:rPr>
        <w:t>xpectation</w:t>
      </w:r>
      <w:r w:rsidR="00770D6D" w:rsidRPr="00E87111">
        <w:rPr>
          <w:rFonts w:ascii="Arial" w:hAnsi="Arial" w:cs="Arial"/>
          <w:sz w:val="22"/>
          <w:szCs w:val="22"/>
        </w:rPr>
        <w:t xml:space="preserve"> </w:t>
      </w:r>
      <w:r w:rsidR="00B27C52" w:rsidRPr="00E87111">
        <w:rPr>
          <w:rFonts w:ascii="Arial" w:hAnsi="Arial" w:cs="Arial"/>
          <w:sz w:val="22"/>
          <w:szCs w:val="22"/>
        </w:rPr>
        <w:t xml:space="preserve">with examples. Addition and Multiplication theorems on expectation. Properties of expectations, </w:t>
      </w:r>
    </w:p>
    <w:p w14:paraId="7424F0E7" w14:textId="36D3BF7B" w:rsidR="00E64011" w:rsidRDefault="008D1A73" w:rsidP="00770D6D">
      <w:pPr>
        <w:pStyle w:val="Default"/>
        <w:spacing w:line="360" w:lineRule="auto"/>
        <w:ind w:left="360" w:hanging="450"/>
        <w:jc w:val="both"/>
        <w:rPr>
          <w:rFonts w:ascii="Arial" w:hAnsi="Arial" w:cs="Arial"/>
          <w:sz w:val="22"/>
          <w:szCs w:val="22"/>
        </w:rPr>
      </w:pPr>
      <w:r>
        <w:rPr>
          <w:rFonts w:ascii="Arial" w:hAnsi="Arial" w:cs="Arial"/>
          <w:sz w:val="22"/>
          <w:szCs w:val="22"/>
        </w:rPr>
        <w:t xml:space="preserve">   </w:t>
      </w:r>
      <w:r w:rsidR="00B27C52" w:rsidRPr="00E87111">
        <w:rPr>
          <w:rFonts w:ascii="Arial" w:hAnsi="Arial" w:cs="Arial"/>
          <w:sz w:val="22"/>
          <w:szCs w:val="22"/>
        </w:rPr>
        <w:t xml:space="preserve">variance, covariance. Chebyshev and Cauchy-Schwartz inequalities and their applications. </w:t>
      </w:r>
      <w:r w:rsidR="00912B6E" w:rsidRPr="00E87111">
        <w:rPr>
          <w:rFonts w:ascii="Arial" w:hAnsi="Arial" w:cs="Arial"/>
          <w:sz w:val="22"/>
          <w:szCs w:val="22"/>
        </w:rPr>
        <w:t xml:space="preserve"> </w:t>
      </w:r>
    </w:p>
    <w:p w14:paraId="2E04909A" w14:textId="77777777" w:rsidR="008F7746" w:rsidRPr="00E87111" w:rsidRDefault="008F7746" w:rsidP="00770D6D">
      <w:pPr>
        <w:pStyle w:val="Default"/>
        <w:spacing w:line="360" w:lineRule="auto"/>
        <w:ind w:left="360" w:hanging="450"/>
        <w:jc w:val="both"/>
        <w:rPr>
          <w:rFonts w:ascii="Arial" w:hAnsi="Arial" w:cs="Arial"/>
          <w:sz w:val="22"/>
          <w:szCs w:val="22"/>
        </w:rPr>
      </w:pPr>
    </w:p>
    <w:p w14:paraId="11DF720B" w14:textId="77777777" w:rsidR="00770D6D" w:rsidRDefault="00912B6E" w:rsidP="00770D6D">
      <w:pPr>
        <w:pStyle w:val="Default"/>
        <w:rPr>
          <w:rFonts w:ascii="Arial" w:hAnsi="Arial" w:cs="Arial"/>
          <w:sz w:val="22"/>
          <w:szCs w:val="22"/>
        </w:rPr>
      </w:pPr>
      <w:r w:rsidRPr="00E87111">
        <w:rPr>
          <w:rFonts w:ascii="Arial" w:hAnsi="Arial" w:cs="Arial"/>
          <w:b/>
          <w:bCs/>
          <w:sz w:val="22"/>
          <w:szCs w:val="22"/>
        </w:rPr>
        <w:t xml:space="preserve">UNIT – </w:t>
      </w:r>
      <w:r w:rsidR="00E023AA" w:rsidRPr="00E87111">
        <w:rPr>
          <w:rFonts w:ascii="Arial" w:hAnsi="Arial" w:cs="Arial"/>
          <w:b/>
          <w:bCs/>
          <w:sz w:val="22"/>
          <w:szCs w:val="22"/>
        </w:rPr>
        <w:t>V:</w:t>
      </w:r>
      <w:r w:rsidR="00E64011" w:rsidRPr="00E87111">
        <w:rPr>
          <w:rFonts w:ascii="Arial" w:hAnsi="Arial" w:cs="Arial"/>
          <w:b/>
          <w:bCs/>
          <w:sz w:val="22"/>
          <w:szCs w:val="22"/>
        </w:rPr>
        <w:t xml:space="preserve"> </w:t>
      </w:r>
      <w:r w:rsidR="00770D6D" w:rsidRPr="00E87111">
        <w:rPr>
          <w:rFonts w:ascii="Arial" w:hAnsi="Arial" w:cs="Arial"/>
          <w:b/>
          <w:bCs/>
          <w:sz w:val="22"/>
          <w:szCs w:val="22"/>
        </w:rPr>
        <w:t>Generating functions</w:t>
      </w:r>
      <w:r w:rsidR="00770D6D" w:rsidRPr="00E87111">
        <w:rPr>
          <w:rFonts w:ascii="Arial" w:hAnsi="Arial" w:cs="Arial"/>
          <w:sz w:val="22"/>
          <w:szCs w:val="22"/>
        </w:rPr>
        <w:t xml:space="preserve"> </w:t>
      </w:r>
    </w:p>
    <w:p w14:paraId="0C1619EB" w14:textId="77777777" w:rsidR="008F7746" w:rsidRPr="00E87111" w:rsidRDefault="008F7746" w:rsidP="00770D6D">
      <w:pPr>
        <w:pStyle w:val="Default"/>
        <w:rPr>
          <w:rFonts w:ascii="Arial" w:hAnsi="Arial" w:cs="Arial"/>
          <w:sz w:val="22"/>
          <w:szCs w:val="22"/>
        </w:rPr>
      </w:pPr>
    </w:p>
    <w:p w14:paraId="5B66C97F" w14:textId="4426B9F5" w:rsidR="00E64011" w:rsidRPr="00E87111" w:rsidRDefault="00770D6D" w:rsidP="00770D6D">
      <w:pPr>
        <w:pStyle w:val="Default"/>
        <w:spacing w:line="360" w:lineRule="auto"/>
        <w:jc w:val="both"/>
        <w:rPr>
          <w:rFonts w:ascii="Arial" w:hAnsi="Arial" w:cs="Arial"/>
          <w:b/>
          <w:bCs/>
          <w:sz w:val="22"/>
          <w:szCs w:val="22"/>
        </w:rPr>
      </w:pPr>
      <w:r w:rsidRPr="00E87111">
        <w:rPr>
          <w:rFonts w:ascii="Arial" w:hAnsi="Arial" w:cs="Arial"/>
          <w:sz w:val="22"/>
          <w:szCs w:val="22"/>
        </w:rPr>
        <w:t>Definitions of Moment Generating Function, Cumulant Generating Function, Characteristic Function and Probability Generating Function and their properties. Weak Law of Large Numbers (WLLN), Strong Law of Large Numbers (SLLN). Convergence in probability and convergence in distribution, concept of Central limit theorem.</w:t>
      </w:r>
    </w:p>
    <w:p w14:paraId="1272A882" w14:textId="77777777" w:rsidR="00A53EC1" w:rsidRDefault="00A53EC1" w:rsidP="00A53EC1">
      <w:pPr>
        <w:pStyle w:val="Default"/>
        <w:spacing w:line="360" w:lineRule="auto"/>
        <w:jc w:val="center"/>
        <w:rPr>
          <w:b/>
          <w:bCs/>
        </w:rPr>
      </w:pPr>
    </w:p>
    <w:p w14:paraId="4AF23DF5" w14:textId="5084A761" w:rsidR="00E87111" w:rsidRDefault="008F7746" w:rsidP="00A53EC1">
      <w:pPr>
        <w:pStyle w:val="Default"/>
        <w:spacing w:line="360" w:lineRule="auto"/>
        <w:jc w:val="center"/>
        <w:rPr>
          <w:b/>
          <w:bCs/>
        </w:rPr>
      </w:pPr>
      <w:r>
        <w:rPr>
          <w:b/>
          <w:bCs/>
        </w:rPr>
        <w:t>**               **                **</w:t>
      </w:r>
    </w:p>
    <w:p w14:paraId="4A3FBD4A" w14:textId="77777777" w:rsidR="00E87111" w:rsidRDefault="00E87111" w:rsidP="00A53EC1">
      <w:pPr>
        <w:pStyle w:val="Default"/>
        <w:spacing w:line="360" w:lineRule="auto"/>
        <w:jc w:val="center"/>
        <w:rPr>
          <w:b/>
          <w:bCs/>
        </w:rPr>
      </w:pPr>
    </w:p>
    <w:p w14:paraId="0A4D9F32" w14:textId="77777777" w:rsidR="00E87111" w:rsidRDefault="00E87111" w:rsidP="00A53EC1">
      <w:pPr>
        <w:pStyle w:val="Default"/>
        <w:spacing w:line="360" w:lineRule="auto"/>
        <w:jc w:val="center"/>
        <w:rPr>
          <w:b/>
          <w:bCs/>
        </w:rPr>
      </w:pPr>
    </w:p>
    <w:p w14:paraId="5EE0F670" w14:textId="77777777" w:rsidR="00E87111" w:rsidRDefault="00E87111" w:rsidP="00A53EC1">
      <w:pPr>
        <w:pStyle w:val="Default"/>
        <w:spacing w:line="360" w:lineRule="auto"/>
        <w:jc w:val="center"/>
        <w:rPr>
          <w:b/>
          <w:bCs/>
        </w:rPr>
      </w:pPr>
    </w:p>
    <w:p w14:paraId="775B0625" w14:textId="77777777" w:rsidR="00E87111" w:rsidRDefault="00E87111" w:rsidP="00A53EC1">
      <w:pPr>
        <w:pStyle w:val="Default"/>
        <w:spacing w:line="360" w:lineRule="auto"/>
        <w:jc w:val="center"/>
        <w:rPr>
          <w:b/>
          <w:bCs/>
        </w:rPr>
      </w:pPr>
    </w:p>
    <w:p w14:paraId="7A07A303" w14:textId="77777777" w:rsidR="00E87111" w:rsidRDefault="00E87111" w:rsidP="00A53EC1">
      <w:pPr>
        <w:pStyle w:val="Default"/>
        <w:spacing w:line="360" w:lineRule="auto"/>
        <w:jc w:val="center"/>
        <w:rPr>
          <w:b/>
          <w:bCs/>
        </w:rPr>
      </w:pPr>
    </w:p>
    <w:p w14:paraId="1205A7BF" w14:textId="77777777" w:rsidR="00E87111" w:rsidRDefault="00E87111" w:rsidP="00A53EC1">
      <w:pPr>
        <w:pStyle w:val="Default"/>
        <w:spacing w:line="360" w:lineRule="auto"/>
        <w:jc w:val="center"/>
        <w:rPr>
          <w:b/>
          <w:bCs/>
        </w:rPr>
      </w:pPr>
    </w:p>
    <w:p w14:paraId="7E011563" w14:textId="77777777" w:rsidR="00E87111" w:rsidRDefault="00E87111" w:rsidP="00A53EC1">
      <w:pPr>
        <w:pStyle w:val="Default"/>
        <w:spacing w:line="360" w:lineRule="auto"/>
        <w:jc w:val="center"/>
        <w:rPr>
          <w:b/>
          <w:bCs/>
        </w:rPr>
      </w:pPr>
    </w:p>
    <w:p w14:paraId="0A9E705A" w14:textId="77777777" w:rsidR="00E87111" w:rsidRDefault="00E87111" w:rsidP="00A53EC1">
      <w:pPr>
        <w:pStyle w:val="Default"/>
        <w:spacing w:line="360" w:lineRule="auto"/>
        <w:jc w:val="center"/>
        <w:rPr>
          <w:b/>
          <w:bCs/>
        </w:rPr>
      </w:pPr>
    </w:p>
    <w:p w14:paraId="7B48EA0F" w14:textId="77777777" w:rsidR="00E87111" w:rsidRDefault="00E87111" w:rsidP="00A53EC1">
      <w:pPr>
        <w:pStyle w:val="Default"/>
        <w:spacing w:line="360" w:lineRule="auto"/>
        <w:jc w:val="center"/>
        <w:rPr>
          <w:b/>
          <w:bCs/>
        </w:rPr>
      </w:pPr>
    </w:p>
    <w:p w14:paraId="37483896" w14:textId="77777777" w:rsidR="00E87111" w:rsidRDefault="00E87111" w:rsidP="00A53EC1">
      <w:pPr>
        <w:pStyle w:val="Default"/>
        <w:spacing w:line="360" w:lineRule="auto"/>
        <w:jc w:val="center"/>
        <w:rPr>
          <w:b/>
          <w:bCs/>
        </w:rPr>
      </w:pPr>
    </w:p>
    <w:p w14:paraId="68AFA523" w14:textId="77777777" w:rsidR="00E87111" w:rsidRDefault="00E87111" w:rsidP="00A53EC1">
      <w:pPr>
        <w:pStyle w:val="Default"/>
        <w:spacing w:line="360" w:lineRule="auto"/>
        <w:jc w:val="center"/>
        <w:rPr>
          <w:b/>
          <w:bCs/>
        </w:rPr>
      </w:pPr>
    </w:p>
    <w:p w14:paraId="355F16F8" w14:textId="77777777" w:rsidR="00E87111" w:rsidRDefault="00E87111" w:rsidP="00A53EC1">
      <w:pPr>
        <w:pStyle w:val="Default"/>
        <w:spacing w:line="360" w:lineRule="auto"/>
        <w:jc w:val="center"/>
        <w:rPr>
          <w:b/>
          <w:bCs/>
        </w:rPr>
      </w:pPr>
    </w:p>
    <w:p w14:paraId="1C00E71C" w14:textId="77777777" w:rsidR="00E87111" w:rsidRDefault="00E87111" w:rsidP="00A53EC1">
      <w:pPr>
        <w:pStyle w:val="Default"/>
        <w:spacing w:line="360" w:lineRule="auto"/>
        <w:jc w:val="center"/>
        <w:rPr>
          <w:b/>
          <w:bCs/>
        </w:rPr>
      </w:pPr>
    </w:p>
    <w:p w14:paraId="69AEEDCB" w14:textId="77777777" w:rsidR="00E87111" w:rsidRDefault="00E87111" w:rsidP="00A53EC1">
      <w:pPr>
        <w:pStyle w:val="Default"/>
        <w:spacing w:line="360" w:lineRule="auto"/>
        <w:jc w:val="center"/>
        <w:rPr>
          <w:b/>
          <w:bCs/>
        </w:rPr>
      </w:pPr>
    </w:p>
    <w:p w14:paraId="76E56FAA" w14:textId="77777777" w:rsidR="00E87111" w:rsidRDefault="00E87111" w:rsidP="00A53EC1">
      <w:pPr>
        <w:pStyle w:val="Default"/>
        <w:spacing w:line="360" w:lineRule="auto"/>
        <w:jc w:val="center"/>
        <w:rPr>
          <w:b/>
          <w:bCs/>
        </w:rPr>
      </w:pPr>
    </w:p>
    <w:p w14:paraId="5AF9D4AD" w14:textId="77777777" w:rsidR="00E87111" w:rsidRDefault="00E87111" w:rsidP="00A53EC1">
      <w:pPr>
        <w:pStyle w:val="Default"/>
        <w:spacing w:line="360" w:lineRule="auto"/>
        <w:jc w:val="center"/>
        <w:rPr>
          <w:b/>
          <w:bCs/>
        </w:rPr>
      </w:pPr>
    </w:p>
    <w:p w14:paraId="6C318512" w14:textId="77777777" w:rsidR="00E87111" w:rsidRDefault="00E87111" w:rsidP="00A53EC1">
      <w:pPr>
        <w:pStyle w:val="Default"/>
        <w:spacing w:line="360" w:lineRule="auto"/>
        <w:jc w:val="center"/>
        <w:rPr>
          <w:b/>
          <w:bCs/>
        </w:rPr>
      </w:pPr>
    </w:p>
    <w:p w14:paraId="7B6F20F0" w14:textId="77777777" w:rsidR="008D1A73" w:rsidRDefault="008D1A73" w:rsidP="00A53EC1">
      <w:pPr>
        <w:pStyle w:val="Default"/>
        <w:spacing w:line="360" w:lineRule="auto"/>
        <w:jc w:val="center"/>
        <w:rPr>
          <w:b/>
          <w:bCs/>
        </w:rPr>
      </w:pPr>
    </w:p>
    <w:p w14:paraId="057FEF4C" w14:textId="23A7FD67" w:rsidR="00846385" w:rsidRPr="008D1A73" w:rsidRDefault="008D1A73" w:rsidP="004C1407">
      <w:pPr>
        <w:spacing w:after="0"/>
        <w:jc w:val="both"/>
        <w:rPr>
          <w:rFonts w:ascii="Arial" w:hAnsi="Arial" w:cs="Arial"/>
          <w:sz w:val="24"/>
          <w:szCs w:val="24"/>
        </w:rPr>
      </w:pPr>
      <w:r w:rsidRPr="00E87111">
        <w:rPr>
          <w:rFonts w:ascii="Arial" w:hAnsi="Arial" w:cs="Arial"/>
        </w:rPr>
        <w:t xml:space="preserve">              </w:t>
      </w:r>
      <w:bookmarkStart w:id="0" w:name="_GoBack"/>
      <w:bookmarkEnd w:id="0"/>
    </w:p>
    <w:p w14:paraId="46ACC13E" w14:textId="77777777" w:rsidR="00846385" w:rsidRPr="008D1A73" w:rsidRDefault="00846385" w:rsidP="00122AE3">
      <w:pPr>
        <w:spacing w:line="360" w:lineRule="auto"/>
        <w:jc w:val="both"/>
        <w:rPr>
          <w:rFonts w:ascii="Arial" w:hAnsi="Arial" w:cs="Arial"/>
          <w:sz w:val="24"/>
          <w:szCs w:val="24"/>
        </w:rPr>
      </w:pPr>
    </w:p>
    <w:sectPr w:rsidR="00846385" w:rsidRPr="008D1A73" w:rsidSect="008142C8">
      <w:pgSz w:w="11906" w:h="16838" w:code="9"/>
      <w:pgMar w:top="720" w:right="1646"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385"/>
    <w:rsid w:val="000D127C"/>
    <w:rsid w:val="000D1EE5"/>
    <w:rsid w:val="00122AE3"/>
    <w:rsid w:val="0017536B"/>
    <w:rsid w:val="001D03C6"/>
    <w:rsid w:val="00297F0A"/>
    <w:rsid w:val="00363C51"/>
    <w:rsid w:val="00407B62"/>
    <w:rsid w:val="00466932"/>
    <w:rsid w:val="004C1407"/>
    <w:rsid w:val="004F60BD"/>
    <w:rsid w:val="00531401"/>
    <w:rsid w:val="00535FA0"/>
    <w:rsid w:val="005F2E3A"/>
    <w:rsid w:val="00682DFA"/>
    <w:rsid w:val="00770D6D"/>
    <w:rsid w:val="00794009"/>
    <w:rsid w:val="008142C8"/>
    <w:rsid w:val="00846385"/>
    <w:rsid w:val="008D0B3D"/>
    <w:rsid w:val="008D1A73"/>
    <w:rsid w:val="008E0A32"/>
    <w:rsid w:val="008F7746"/>
    <w:rsid w:val="00912B6E"/>
    <w:rsid w:val="00943713"/>
    <w:rsid w:val="00974941"/>
    <w:rsid w:val="00A53EC1"/>
    <w:rsid w:val="00A66CDD"/>
    <w:rsid w:val="00B27C52"/>
    <w:rsid w:val="00C959E3"/>
    <w:rsid w:val="00D17FBC"/>
    <w:rsid w:val="00D60040"/>
    <w:rsid w:val="00DD1C21"/>
    <w:rsid w:val="00DE1EB6"/>
    <w:rsid w:val="00E023AA"/>
    <w:rsid w:val="00E64011"/>
    <w:rsid w:val="00E87111"/>
    <w:rsid w:val="00EE1BAE"/>
    <w:rsid w:val="00F05F45"/>
    <w:rsid w:val="00FC7D4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3508"/>
  <w15:chartTrackingRefBased/>
  <w15:docId w15:val="{577C420A-8FAC-467A-B6D6-236C9D837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6385"/>
  </w:style>
  <w:style w:type="paragraph" w:styleId="Heading1">
    <w:name w:val="heading 1"/>
    <w:basedOn w:val="Normal"/>
    <w:link w:val="Heading1Char"/>
    <w:uiPriority w:val="9"/>
    <w:qFormat/>
    <w:rsid w:val="00D60040"/>
    <w:pPr>
      <w:widowControl w:val="0"/>
      <w:autoSpaceDE w:val="0"/>
      <w:autoSpaceDN w:val="0"/>
      <w:spacing w:before="78" w:after="0" w:line="240" w:lineRule="auto"/>
      <w:ind w:left="100"/>
      <w:outlineLvl w:val="0"/>
    </w:pPr>
    <w:rPr>
      <w:rFonts w:ascii="Times New Roman" w:eastAsia="Times New Roman" w:hAnsi="Times New Roman" w:cs="Times New Roman"/>
      <w:b/>
      <w:bCs/>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46385"/>
    <w:pPr>
      <w:autoSpaceDE w:val="0"/>
      <w:autoSpaceDN w:val="0"/>
      <w:adjustRightInd w:val="0"/>
      <w:spacing w:after="0" w:line="240" w:lineRule="auto"/>
    </w:pPr>
    <w:rPr>
      <w:rFonts w:ascii="Times New Roman" w:hAnsi="Times New Roman" w:cs="Times New Roman"/>
      <w:color w:val="000000"/>
      <w:kern w:val="0"/>
      <w:sz w:val="24"/>
      <w:szCs w:val="24"/>
    </w:rPr>
  </w:style>
  <w:style w:type="paragraph" w:customStyle="1" w:styleId="TableParagraph">
    <w:name w:val="Table Paragraph"/>
    <w:basedOn w:val="Normal"/>
    <w:uiPriority w:val="1"/>
    <w:qFormat/>
    <w:rsid w:val="00846385"/>
    <w:pPr>
      <w:widowControl w:val="0"/>
      <w:autoSpaceDE w:val="0"/>
      <w:autoSpaceDN w:val="0"/>
      <w:spacing w:after="0" w:line="240" w:lineRule="auto"/>
      <w:ind w:left="105"/>
    </w:pPr>
    <w:rPr>
      <w:rFonts w:ascii="Times New Roman" w:eastAsia="Times New Roman" w:hAnsi="Times New Roman" w:cs="Times New Roman"/>
      <w:kern w:val="0"/>
      <w:lang w:val="en-US"/>
      <w14:ligatures w14:val="none"/>
    </w:rPr>
  </w:style>
  <w:style w:type="character" w:customStyle="1" w:styleId="Heading1Char">
    <w:name w:val="Heading 1 Char"/>
    <w:basedOn w:val="DefaultParagraphFont"/>
    <w:link w:val="Heading1"/>
    <w:uiPriority w:val="9"/>
    <w:rsid w:val="00D60040"/>
    <w:rPr>
      <w:rFonts w:ascii="Times New Roman" w:eastAsia="Times New Roman" w:hAnsi="Times New Roman" w:cs="Times New Roman"/>
      <w:b/>
      <w:bCs/>
      <w:kern w:val="0"/>
      <w:sz w:val="24"/>
      <w:szCs w:val="24"/>
      <w:lang w:val="en-US"/>
      <w14:ligatures w14:val="none"/>
    </w:rPr>
  </w:style>
  <w:style w:type="paragraph" w:styleId="NormalWeb">
    <w:name w:val="Normal (Web)"/>
    <w:basedOn w:val="Normal"/>
    <w:uiPriority w:val="99"/>
    <w:semiHidden/>
    <w:unhideWhenUsed/>
    <w:rsid w:val="00770D6D"/>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styleId="BalloonText">
    <w:name w:val="Balloon Text"/>
    <w:basedOn w:val="Normal"/>
    <w:link w:val="BalloonTextChar"/>
    <w:uiPriority w:val="99"/>
    <w:semiHidden/>
    <w:unhideWhenUsed/>
    <w:rsid w:val="00D17F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7F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9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12</cp:revision>
  <cp:lastPrinted>2025-11-17T07:01:00Z</cp:lastPrinted>
  <dcterms:created xsi:type="dcterms:W3CDTF">2023-12-24T05:54:00Z</dcterms:created>
  <dcterms:modified xsi:type="dcterms:W3CDTF">2026-06-16T09:32:00Z</dcterms:modified>
</cp:coreProperties>
</file>